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sz w:val="28"/>
          <w:szCs w:val="28"/>
        </w:rPr>
      </w:pPr>
      <w:r>
        <w:rPr>
          <w:rFonts w:ascii="宋体" w:hAnsi="宋体" w:eastAsia="宋体"/>
          <w:sz w:val="28"/>
          <w:szCs w:val="28"/>
        </w:rPr>
        <w:t>附件</w:t>
      </w:r>
      <w:r>
        <w:rPr>
          <w:rFonts w:hint="eastAsia" w:ascii="宋体" w:hAnsi="宋体" w:eastAsia="宋体"/>
          <w:sz w:val="28"/>
          <w:szCs w:val="28"/>
        </w:rPr>
        <w:t xml:space="preserve">3 </w:t>
      </w:r>
    </w:p>
    <w:p>
      <w:pPr>
        <w:jc w:val="center"/>
        <w:rPr>
          <w:rFonts w:ascii="华文中宋" w:hAnsi="华文中宋" w:eastAsia="华文中宋" w:cs="Times New Roman"/>
          <w:b/>
          <w:sz w:val="44"/>
          <w:szCs w:val="44"/>
        </w:rPr>
      </w:pPr>
      <w:r>
        <w:rPr>
          <w:rFonts w:hint="eastAsia" w:ascii="宋体" w:hAnsi="宋体" w:eastAsia="宋体"/>
          <w:sz w:val="28"/>
          <w:szCs w:val="28"/>
        </w:rPr>
        <w:t xml:space="preserve"> </w:t>
      </w:r>
      <w:r>
        <w:rPr>
          <w:rFonts w:ascii="华文中宋" w:hAnsi="华文中宋" w:eastAsia="华文中宋" w:cs="Times New Roman"/>
          <w:b/>
          <w:sz w:val="44"/>
          <w:szCs w:val="44"/>
        </w:rPr>
        <w:t>世界灌溉工程遗产</w:t>
      </w:r>
      <w:r>
        <w:rPr>
          <w:rFonts w:hint="eastAsia" w:ascii="华文中宋" w:hAnsi="华文中宋" w:eastAsia="华文中宋" w:cs="Times New Roman"/>
          <w:b/>
          <w:sz w:val="44"/>
          <w:szCs w:val="44"/>
        </w:rPr>
        <w:t>候选工程</w:t>
      </w:r>
    </w:p>
    <w:p>
      <w:pPr>
        <w:jc w:val="center"/>
        <w:rPr>
          <w:rFonts w:ascii="华文中宋" w:hAnsi="华文中宋" w:eastAsia="华文中宋" w:cs="Times New Roman"/>
          <w:b/>
          <w:sz w:val="44"/>
          <w:szCs w:val="44"/>
        </w:rPr>
      </w:pPr>
      <w:r>
        <w:rPr>
          <w:rFonts w:ascii="华文中宋" w:hAnsi="华文中宋" w:eastAsia="华文中宋" w:cs="Times New Roman"/>
          <w:b/>
          <w:sz w:val="44"/>
          <w:szCs w:val="44"/>
        </w:rPr>
        <w:t>遴选推荐办法</w:t>
      </w:r>
    </w:p>
    <w:p>
      <w:pPr>
        <w:widowControl/>
        <w:wordWrap w:val="0"/>
        <w:spacing w:before="100" w:beforeAutospacing="1" w:after="100" w:afterAutospacing="1" w:line="276" w:lineRule="atLeast"/>
        <w:jc w:val="left"/>
        <w:rPr>
          <w:rFonts w:ascii="仿宋_GB2312" w:eastAsia="仿宋_GB2312" w:cs="宋体" w:hAnsiTheme="minorEastAsia"/>
          <w:b/>
          <w:bCs/>
          <w:kern w:val="0"/>
          <w:sz w:val="32"/>
          <w:szCs w:val="32"/>
        </w:rPr>
      </w:pPr>
    </w:p>
    <w:p>
      <w:pPr>
        <w:widowControl/>
        <w:wordWrap w:val="0"/>
        <w:spacing w:before="100" w:beforeAutospacing="1" w:after="100" w:afterAutospacing="1" w:line="276" w:lineRule="atLeast"/>
        <w:jc w:val="left"/>
        <w:rPr>
          <w:rFonts w:ascii="仿宋_GB2312" w:eastAsia="仿宋_GB2312" w:cs="宋体" w:hAnsiTheme="minorEastAsia"/>
          <w:b/>
          <w:bCs/>
          <w:kern w:val="0"/>
          <w:sz w:val="32"/>
          <w:szCs w:val="32"/>
        </w:rPr>
      </w:pPr>
      <w:r>
        <w:rPr>
          <w:rFonts w:hint="eastAsia" w:ascii="仿宋_GB2312" w:eastAsia="仿宋_GB2312" w:cs="宋体" w:hAnsiTheme="minorEastAsia"/>
          <w:b/>
          <w:bCs/>
          <w:kern w:val="0"/>
          <w:sz w:val="32"/>
          <w:szCs w:val="32"/>
        </w:rPr>
        <w:t>第一章  总  则</w:t>
      </w:r>
    </w:p>
    <w:p>
      <w:pPr>
        <w:widowControl/>
        <w:spacing w:line="360" w:lineRule="auto"/>
        <w:rPr>
          <w:rFonts w:ascii="仿宋_GB2312" w:eastAsia="仿宋_GB2312" w:cs="宋体" w:hAnsiTheme="minorEastAsia"/>
          <w:kern w:val="0"/>
          <w:sz w:val="32"/>
          <w:szCs w:val="32"/>
        </w:rPr>
      </w:pPr>
      <w:r>
        <w:rPr>
          <w:rFonts w:hint="eastAsia" w:ascii="仿宋_GB2312" w:eastAsia="仿宋_GB2312" w:cs="宋体" w:hAnsiTheme="minorEastAsia"/>
          <w:bCs/>
          <w:kern w:val="0"/>
          <w:sz w:val="32"/>
          <w:szCs w:val="32"/>
        </w:rPr>
        <w:t xml:space="preserve">    </w:t>
      </w:r>
      <w:r>
        <w:rPr>
          <w:rFonts w:hint="eastAsia" w:ascii="仿宋_GB2312" w:eastAsia="仿宋_GB2312" w:cs="宋体" w:hAnsiTheme="minorEastAsia"/>
          <w:kern w:val="0"/>
          <w:sz w:val="32"/>
          <w:szCs w:val="32"/>
        </w:rPr>
        <w:t>第一条  世界灌溉工程遗产是国际灌溉排水委员会（以下简称国际委员会）2014年起设立的世界遗产名录,旨在更好地发掘和收集古代灌溉工程的相关资料、了解灌溉发展史及其对人类文明的影响、学习借鉴古代灌溉工程的人水和谐与可持续发展理念和智慧、保护珍贵的历史文化遗产。</w:t>
      </w:r>
    </w:p>
    <w:p>
      <w:pPr>
        <w:widowControl/>
        <w:spacing w:line="360" w:lineRule="auto"/>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 xml:space="preserve">    第二条  世界灌溉工程遗产每年评选一次。中国国家灌溉排水委员会（以下简称国家委员会）是中国向国际委员会推荐申报世界灌溉工程遗产的唯一机构。</w:t>
      </w:r>
    </w:p>
    <w:p>
      <w:pPr>
        <w:widowControl/>
        <w:spacing w:line="360" w:lineRule="auto"/>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 xml:space="preserve">    第三条  为做好世界灌溉工程遗产的遴选推荐工作，结合国际委员会关于世界灌溉工程遗产收录要求，特制定本办法。    </w:t>
      </w:r>
    </w:p>
    <w:p>
      <w:pPr>
        <w:widowControl/>
        <w:wordWrap w:val="0"/>
        <w:spacing w:before="100" w:beforeAutospacing="1" w:after="100" w:afterAutospacing="1" w:line="276" w:lineRule="atLeast"/>
        <w:jc w:val="left"/>
        <w:rPr>
          <w:rFonts w:ascii="仿宋_GB2312" w:eastAsia="仿宋_GB2312" w:cs="宋体" w:hAnsiTheme="minorEastAsia"/>
          <w:b/>
          <w:bCs/>
          <w:kern w:val="0"/>
          <w:sz w:val="32"/>
          <w:szCs w:val="32"/>
        </w:rPr>
      </w:pPr>
      <w:r>
        <w:rPr>
          <w:rFonts w:hint="eastAsia" w:ascii="仿宋_GB2312" w:eastAsia="仿宋_GB2312" w:cs="宋体" w:hAnsiTheme="minorEastAsia"/>
          <w:b/>
          <w:bCs/>
          <w:kern w:val="0"/>
          <w:sz w:val="32"/>
          <w:szCs w:val="32"/>
        </w:rPr>
        <w:t>第二章  组织机构</w:t>
      </w:r>
    </w:p>
    <w:p>
      <w:pPr>
        <w:widowControl/>
        <w:spacing w:line="360" w:lineRule="auto"/>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第四条  世界灌溉工程遗产的遴选推荐工作由国家委员会负责指导和监督。</w:t>
      </w:r>
    </w:p>
    <w:p>
      <w:pPr>
        <w:widowControl/>
        <w:spacing w:line="360" w:lineRule="auto"/>
        <w:ind w:firstLine="640" w:firstLineChars="200"/>
        <w:rPr>
          <w:rFonts w:ascii="仿宋_GB2312" w:eastAsia="仿宋_GB2312" w:cs="宋体" w:hAnsiTheme="minorEastAsia"/>
          <w:bCs/>
          <w:kern w:val="0"/>
          <w:sz w:val="32"/>
          <w:szCs w:val="32"/>
        </w:rPr>
      </w:pPr>
      <w:r>
        <w:rPr>
          <w:rFonts w:hint="eastAsia" w:ascii="仿宋_GB2312" w:eastAsia="仿宋_GB2312" w:cs="宋体" w:hAnsiTheme="minorEastAsia"/>
          <w:bCs/>
          <w:kern w:val="0"/>
          <w:sz w:val="32"/>
          <w:szCs w:val="32"/>
        </w:rPr>
        <w:t>第五条  国家委员会主席团是遴选推荐世界灌溉工程遗产的领导机构。其主要职责是对遴选推荐工作进行宏观指导，批准遴选推荐办法，组建世界灌溉工程遗产遴选推荐评审委员会（以下简称评审委员会），批准评审结果。</w:t>
      </w:r>
    </w:p>
    <w:p>
      <w:pPr>
        <w:widowControl/>
        <w:spacing w:line="360" w:lineRule="auto"/>
        <w:ind w:firstLine="640" w:firstLineChars="200"/>
        <w:rPr>
          <w:rFonts w:ascii="仿宋_GB2312" w:eastAsia="仿宋_GB2312" w:cs="宋体" w:hAnsiTheme="minorEastAsia"/>
          <w:bCs/>
          <w:kern w:val="0"/>
          <w:sz w:val="32"/>
          <w:szCs w:val="32"/>
        </w:rPr>
      </w:pPr>
      <w:r>
        <w:rPr>
          <w:rFonts w:hint="eastAsia" w:ascii="仿宋_GB2312" w:eastAsia="仿宋_GB2312" w:cs="宋体" w:hAnsiTheme="minorEastAsia"/>
          <w:bCs/>
          <w:kern w:val="0"/>
          <w:sz w:val="32"/>
          <w:szCs w:val="32"/>
        </w:rPr>
        <w:t>第六条  世界灌溉工程遗产遴选推荐工作的具体事务由国家委员会秘书处承担。秘书处在主席团领导下，负责世界灌溉工程遗产遴选推荐的日常工作，包括接受申请、初审、组织技术专家现场考察、指导申遗材料编写、组织评审、材料翻译、组织申报以及和国际委员会的沟通联系等。</w:t>
      </w:r>
    </w:p>
    <w:p>
      <w:pPr>
        <w:widowControl/>
        <w:spacing w:line="360" w:lineRule="auto"/>
        <w:ind w:firstLine="640" w:firstLineChars="200"/>
        <w:rPr>
          <w:rFonts w:ascii="仿宋_GB2312" w:eastAsia="仿宋_GB2312" w:cs="宋体" w:hAnsiTheme="minorEastAsia"/>
          <w:bCs/>
          <w:kern w:val="0"/>
          <w:sz w:val="32"/>
          <w:szCs w:val="32"/>
        </w:rPr>
      </w:pPr>
      <w:r>
        <w:rPr>
          <w:rFonts w:hint="eastAsia" w:ascii="仿宋_GB2312" w:eastAsia="仿宋_GB2312" w:cs="宋体" w:hAnsiTheme="minorEastAsia"/>
          <w:bCs/>
          <w:kern w:val="0"/>
          <w:sz w:val="32"/>
          <w:szCs w:val="32"/>
        </w:rPr>
        <w:t>第七条  国家委员会秘书处提名相关行业专家，经主席团批准后进入评审专家库。主席团聘请评审专家库中部分专家组成评审委员会，按照科学、公正的原则，进行评审工作。</w:t>
      </w:r>
    </w:p>
    <w:p>
      <w:pPr>
        <w:widowControl/>
        <w:wordWrap w:val="0"/>
        <w:spacing w:before="100" w:beforeAutospacing="1" w:after="100" w:afterAutospacing="1" w:line="276" w:lineRule="atLeast"/>
        <w:rPr>
          <w:rFonts w:ascii="仿宋_GB2312" w:eastAsia="仿宋_GB2312" w:cs="宋体" w:hAnsiTheme="minorEastAsia"/>
          <w:kern w:val="0"/>
          <w:sz w:val="32"/>
          <w:szCs w:val="32"/>
        </w:rPr>
      </w:pPr>
      <w:r>
        <w:rPr>
          <w:rFonts w:hint="eastAsia" w:ascii="仿宋_GB2312" w:eastAsia="仿宋_GB2312" w:cs="宋体" w:hAnsiTheme="minorEastAsia"/>
          <w:b/>
          <w:bCs/>
          <w:kern w:val="0"/>
          <w:sz w:val="32"/>
          <w:szCs w:val="32"/>
        </w:rPr>
        <w:t>第三章  申报与审核</w:t>
      </w:r>
    </w:p>
    <w:p>
      <w:pPr>
        <w:widowControl/>
        <w:spacing w:line="360" w:lineRule="auto"/>
        <w:ind w:firstLine="640" w:firstLineChars="200"/>
        <w:rPr>
          <w:rFonts w:ascii="仿宋_GB2312" w:eastAsia="仿宋_GB2312" w:cs="宋体" w:hAnsiTheme="minorEastAsia"/>
          <w:bCs/>
          <w:kern w:val="0"/>
          <w:sz w:val="32"/>
          <w:szCs w:val="32"/>
        </w:rPr>
      </w:pPr>
      <w:r>
        <w:rPr>
          <w:rFonts w:hint="eastAsia" w:ascii="仿宋_GB2312" w:eastAsia="仿宋_GB2312" w:cs="宋体" w:hAnsiTheme="minorEastAsia"/>
          <w:bCs/>
          <w:kern w:val="0"/>
          <w:sz w:val="32"/>
          <w:szCs w:val="32"/>
        </w:rPr>
        <w:t xml:space="preserve">第八条  世界灌溉工程遗产应当是历史达到或超过100年的以下工程类型： </w:t>
      </w:r>
    </w:p>
    <w:p>
      <w:pPr>
        <w:widowControl/>
        <w:spacing w:line="360" w:lineRule="auto"/>
        <w:ind w:firstLine="640" w:firstLineChars="200"/>
        <w:rPr>
          <w:rFonts w:ascii="仿宋_GB2312" w:eastAsia="仿宋_GB2312" w:cs="宋体" w:hAnsiTheme="minorEastAsia"/>
          <w:bCs/>
          <w:kern w:val="0"/>
          <w:sz w:val="32"/>
          <w:szCs w:val="32"/>
        </w:rPr>
      </w:pPr>
      <w:r>
        <w:rPr>
          <w:rFonts w:hint="eastAsia" w:ascii="仿宋_GB2312" w:eastAsia="仿宋_GB2312" w:cs="宋体" w:hAnsiTheme="minorEastAsia"/>
          <w:bCs/>
          <w:kern w:val="0"/>
          <w:sz w:val="32"/>
          <w:szCs w:val="32"/>
        </w:rPr>
        <w:t>（一）水坝（主要用于灌溉），</w:t>
      </w:r>
    </w:p>
    <w:p>
      <w:pPr>
        <w:widowControl/>
        <w:spacing w:line="360" w:lineRule="auto"/>
        <w:ind w:firstLine="640" w:firstLineChars="200"/>
        <w:rPr>
          <w:rFonts w:ascii="仿宋_GB2312" w:eastAsia="仿宋_GB2312" w:cs="宋体" w:hAnsiTheme="minorEastAsia"/>
          <w:bCs/>
          <w:kern w:val="0"/>
          <w:sz w:val="32"/>
          <w:szCs w:val="32"/>
        </w:rPr>
      </w:pPr>
      <w:r>
        <w:rPr>
          <w:rFonts w:hint="eastAsia" w:ascii="仿宋_GB2312" w:eastAsia="仿宋_GB2312" w:cs="宋体" w:hAnsiTheme="minorEastAsia"/>
          <w:bCs/>
          <w:kern w:val="0"/>
          <w:sz w:val="32"/>
          <w:szCs w:val="32"/>
        </w:rPr>
        <w:t>（二）储水工程，如水库、坑塘，</w:t>
      </w:r>
    </w:p>
    <w:p>
      <w:pPr>
        <w:widowControl/>
        <w:spacing w:line="360" w:lineRule="auto"/>
        <w:ind w:firstLine="640" w:firstLineChars="200"/>
        <w:rPr>
          <w:rFonts w:ascii="仿宋_GB2312" w:eastAsia="仿宋_GB2312" w:cs="宋体" w:hAnsiTheme="minorEastAsia"/>
          <w:bCs/>
          <w:kern w:val="0"/>
          <w:sz w:val="32"/>
          <w:szCs w:val="32"/>
        </w:rPr>
      </w:pPr>
      <w:r>
        <w:rPr>
          <w:rFonts w:hint="eastAsia" w:ascii="仿宋_GB2312" w:eastAsia="仿宋_GB2312" w:cs="宋体" w:hAnsiTheme="minorEastAsia"/>
          <w:bCs/>
          <w:kern w:val="0"/>
          <w:sz w:val="32"/>
          <w:szCs w:val="32"/>
        </w:rPr>
        <w:t>（三）堰等引水工程，</w:t>
      </w:r>
    </w:p>
    <w:p>
      <w:pPr>
        <w:widowControl/>
        <w:spacing w:line="360" w:lineRule="auto"/>
        <w:ind w:firstLine="640" w:firstLineChars="200"/>
        <w:rPr>
          <w:rFonts w:ascii="仿宋_GB2312" w:eastAsia="仿宋_GB2312" w:cs="宋体" w:hAnsiTheme="minorEastAsia"/>
          <w:bCs/>
          <w:kern w:val="0"/>
          <w:sz w:val="32"/>
          <w:szCs w:val="32"/>
        </w:rPr>
      </w:pPr>
      <w:r>
        <w:rPr>
          <w:rFonts w:hint="eastAsia" w:ascii="仿宋_GB2312" w:eastAsia="仿宋_GB2312" w:cs="宋体" w:hAnsiTheme="minorEastAsia"/>
          <w:bCs/>
          <w:kern w:val="0"/>
          <w:sz w:val="32"/>
          <w:szCs w:val="32"/>
        </w:rPr>
        <w:t>（四）渠系工程，</w:t>
      </w:r>
    </w:p>
    <w:p>
      <w:pPr>
        <w:widowControl/>
        <w:spacing w:line="360" w:lineRule="auto"/>
        <w:ind w:firstLine="640" w:firstLineChars="200"/>
        <w:rPr>
          <w:rFonts w:ascii="仿宋_GB2312" w:eastAsia="仿宋_GB2312" w:cs="宋体" w:hAnsiTheme="minorEastAsia"/>
          <w:bCs/>
          <w:kern w:val="0"/>
          <w:sz w:val="32"/>
          <w:szCs w:val="32"/>
        </w:rPr>
      </w:pPr>
      <w:r>
        <w:rPr>
          <w:rFonts w:hint="eastAsia" w:ascii="仿宋_GB2312" w:eastAsia="仿宋_GB2312" w:cs="宋体" w:hAnsiTheme="minorEastAsia"/>
          <w:bCs/>
          <w:kern w:val="0"/>
          <w:sz w:val="32"/>
          <w:szCs w:val="32"/>
        </w:rPr>
        <w:t>（五）水车、桔槔等原始提水工具</w:t>
      </w:r>
      <w:r>
        <w:rPr>
          <w:rFonts w:hint="eastAsia" w:eastAsia="仿宋_GB2312" w:cs="宋体" w:asciiTheme="minorEastAsia" w:hAnsiTheme="minorEastAsia"/>
          <w:bCs/>
          <w:kern w:val="0"/>
          <w:sz w:val="32"/>
          <w:szCs w:val="32"/>
        </w:rPr>
        <w:t> </w:t>
      </w:r>
      <w:r>
        <w:rPr>
          <w:rFonts w:hint="eastAsia" w:ascii="仿宋_GB2312" w:eastAsia="仿宋_GB2312" w:cs="宋体" w:hAnsiTheme="minorEastAsia"/>
          <w:bCs/>
          <w:kern w:val="0"/>
          <w:sz w:val="32"/>
          <w:szCs w:val="32"/>
        </w:rPr>
        <w:t>。</w:t>
      </w:r>
      <w:r>
        <w:rPr>
          <w:rFonts w:hint="eastAsia" w:eastAsia="仿宋_GB2312" w:cs="宋体" w:asciiTheme="minorEastAsia" w:hAnsiTheme="minorEastAsia"/>
          <w:bCs/>
          <w:kern w:val="0"/>
          <w:sz w:val="32"/>
          <w:szCs w:val="32"/>
        </w:rPr>
        <w:t>  </w:t>
      </w:r>
      <w:r>
        <w:rPr>
          <w:rFonts w:hint="eastAsia" w:ascii="仿宋_GB2312" w:eastAsia="仿宋_GB2312" w:cs="宋体" w:hAnsiTheme="minorEastAsia"/>
          <w:bCs/>
          <w:kern w:val="0"/>
          <w:sz w:val="32"/>
          <w:szCs w:val="32"/>
        </w:rPr>
        <w:t xml:space="preserve"> </w:t>
      </w:r>
    </w:p>
    <w:p>
      <w:pPr>
        <w:widowControl/>
        <w:spacing w:line="360" w:lineRule="auto"/>
        <w:ind w:firstLine="640" w:firstLineChars="200"/>
        <w:rPr>
          <w:rFonts w:ascii="仿宋_GB2312" w:eastAsia="仿宋_GB2312" w:cs="宋体" w:hAnsiTheme="minorEastAsia"/>
          <w:bCs/>
          <w:kern w:val="0"/>
          <w:sz w:val="32"/>
          <w:szCs w:val="32"/>
        </w:rPr>
      </w:pPr>
      <w:r>
        <w:rPr>
          <w:rFonts w:hint="eastAsia" w:ascii="仿宋_GB2312" w:eastAsia="仿宋_GB2312" w:cs="宋体" w:hAnsiTheme="minorEastAsia"/>
          <w:bCs/>
          <w:kern w:val="0"/>
          <w:sz w:val="32"/>
          <w:szCs w:val="32"/>
        </w:rPr>
        <w:t>第九条  申报世界灌溉工程遗产应当符合以下条件：</w:t>
      </w:r>
    </w:p>
    <w:p>
      <w:pPr>
        <w:widowControl/>
        <w:spacing w:line="360" w:lineRule="auto"/>
        <w:ind w:firstLine="640" w:firstLineChars="200"/>
        <w:rPr>
          <w:rFonts w:ascii="仿宋_GB2312" w:eastAsia="仿宋_GB2312" w:cs="宋体" w:hAnsiTheme="minorEastAsia"/>
          <w:bCs/>
          <w:kern w:val="0"/>
          <w:sz w:val="32"/>
          <w:szCs w:val="32"/>
        </w:rPr>
      </w:pPr>
      <w:r>
        <w:rPr>
          <w:rFonts w:hint="eastAsia" w:ascii="仿宋_GB2312" w:eastAsia="仿宋_GB2312" w:cs="宋体" w:hAnsiTheme="minorEastAsia"/>
          <w:bCs/>
          <w:kern w:val="0"/>
          <w:sz w:val="32"/>
          <w:szCs w:val="32"/>
        </w:rPr>
        <w:t>（一）工程传承至今仍具有较强的灌溉功能，为当地农业发展、粮食增产、农民增收做出了贡献；</w:t>
      </w:r>
    </w:p>
    <w:p>
      <w:pPr>
        <w:widowControl/>
        <w:spacing w:line="360" w:lineRule="auto"/>
        <w:ind w:firstLine="640" w:firstLineChars="200"/>
        <w:rPr>
          <w:rFonts w:ascii="仿宋_GB2312" w:eastAsia="仿宋_GB2312" w:cs="宋体" w:hAnsiTheme="minorEastAsia"/>
          <w:bCs/>
          <w:kern w:val="0"/>
          <w:sz w:val="32"/>
          <w:szCs w:val="32"/>
        </w:rPr>
      </w:pPr>
      <w:r>
        <w:rPr>
          <w:rFonts w:hint="eastAsia" w:ascii="仿宋_GB2312" w:eastAsia="仿宋_GB2312" w:cs="宋体" w:hAnsiTheme="minorEastAsia"/>
          <w:bCs/>
          <w:kern w:val="0"/>
          <w:sz w:val="32"/>
          <w:szCs w:val="32"/>
        </w:rPr>
        <w:t>（二）在工程设计、建设技术、工程规模、引水量、灌溉面积等方面领先于其时代；</w:t>
      </w:r>
    </w:p>
    <w:p>
      <w:pPr>
        <w:widowControl/>
        <w:spacing w:line="360" w:lineRule="auto"/>
        <w:ind w:firstLine="640" w:firstLineChars="200"/>
        <w:rPr>
          <w:rFonts w:ascii="仿宋_GB2312" w:eastAsia="仿宋_GB2312" w:cs="宋体" w:hAnsiTheme="minorEastAsia"/>
          <w:bCs/>
          <w:kern w:val="0"/>
          <w:sz w:val="32"/>
          <w:szCs w:val="32"/>
        </w:rPr>
      </w:pPr>
      <w:r>
        <w:rPr>
          <w:rFonts w:hint="eastAsia" w:ascii="仿宋_GB2312" w:eastAsia="仿宋_GB2312" w:cs="宋体" w:hAnsiTheme="minorEastAsia"/>
          <w:bCs/>
          <w:kern w:val="0"/>
          <w:sz w:val="32"/>
          <w:szCs w:val="32"/>
        </w:rPr>
        <w:t>（三）体现人与自然和谐及可持续发展的理念，具有较高的文化传承价值或者文明烙印；</w:t>
      </w:r>
    </w:p>
    <w:p>
      <w:pPr>
        <w:widowControl/>
        <w:spacing w:line="360" w:lineRule="auto"/>
        <w:ind w:firstLine="640" w:firstLineChars="200"/>
        <w:rPr>
          <w:rFonts w:ascii="仿宋_GB2312" w:eastAsia="仿宋_GB2312" w:cs="宋体" w:hAnsiTheme="minorEastAsia"/>
          <w:bCs/>
          <w:kern w:val="0"/>
          <w:sz w:val="32"/>
          <w:szCs w:val="32"/>
        </w:rPr>
      </w:pPr>
      <w:r>
        <w:rPr>
          <w:rFonts w:hint="eastAsia" w:ascii="仿宋_GB2312" w:eastAsia="仿宋_GB2312" w:cs="宋体" w:hAnsiTheme="minorEastAsia"/>
          <w:bCs/>
          <w:kern w:val="0"/>
          <w:sz w:val="32"/>
          <w:szCs w:val="32"/>
        </w:rPr>
        <w:t>（四）面临自然灾害、气候变化等自然因素和城镇化、灌溉新技术、外来文化等人文因素的负面影响，存在着消亡风险。</w:t>
      </w:r>
    </w:p>
    <w:p>
      <w:pPr>
        <w:widowControl/>
        <w:spacing w:line="360" w:lineRule="auto"/>
        <w:ind w:firstLine="640" w:firstLineChars="200"/>
        <w:rPr>
          <w:rFonts w:ascii="仿宋_GB2312" w:eastAsia="仿宋_GB2312" w:cs="宋体" w:hAnsiTheme="minorEastAsia"/>
          <w:bCs/>
          <w:kern w:val="0"/>
          <w:sz w:val="32"/>
          <w:szCs w:val="32"/>
        </w:rPr>
      </w:pPr>
      <w:r>
        <w:rPr>
          <w:rFonts w:hint="eastAsia" w:ascii="仿宋_GB2312" w:eastAsia="仿宋_GB2312" w:cs="宋体" w:hAnsiTheme="minorEastAsia"/>
          <w:bCs/>
          <w:kern w:val="0"/>
          <w:sz w:val="32"/>
          <w:szCs w:val="32"/>
        </w:rPr>
        <w:t>第十条  申报世界灌溉工程遗产，应当得到遗产所在地居民的普遍支持，并提交以下材料：</w:t>
      </w:r>
      <w:r>
        <w:rPr>
          <w:rFonts w:hint="eastAsia" w:eastAsia="仿宋_GB2312" w:cs="宋体" w:asciiTheme="minorEastAsia" w:hAnsiTheme="minorEastAsia"/>
          <w:bCs/>
          <w:kern w:val="0"/>
          <w:sz w:val="32"/>
          <w:szCs w:val="32"/>
        </w:rPr>
        <w:t> </w:t>
      </w:r>
    </w:p>
    <w:p>
      <w:pPr>
        <w:widowControl/>
        <w:spacing w:line="360" w:lineRule="auto"/>
        <w:ind w:firstLine="640" w:firstLineChars="200"/>
        <w:rPr>
          <w:rFonts w:ascii="仿宋_GB2312" w:eastAsia="仿宋_GB2312" w:cs="宋体" w:hAnsiTheme="minorEastAsia"/>
          <w:bCs/>
          <w:kern w:val="0"/>
          <w:sz w:val="32"/>
          <w:szCs w:val="32"/>
        </w:rPr>
      </w:pPr>
      <w:r>
        <w:rPr>
          <w:rFonts w:hint="eastAsia" w:ascii="仿宋_GB2312" w:eastAsia="仿宋_GB2312" w:cs="宋体" w:hAnsiTheme="minorEastAsia"/>
          <w:bCs/>
          <w:kern w:val="0"/>
          <w:sz w:val="32"/>
          <w:szCs w:val="32"/>
        </w:rPr>
        <w:t>（一）工程情况介绍</w:t>
      </w:r>
    </w:p>
    <w:p>
      <w:pPr>
        <w:widowControl/>
        <w:spacing w:line="360" w:lineRule="auto"/>
        <w:ind w:firstLine="640" w:firstLineChars="200"/>
        <w:rPr>
          <w:rFonts w:ascii="仿宋_GB2312" w:eastAsia="仿宋_GB2312" w:cs="宋体" w:hAnsiTheme="minorEastAsia"/>
          <w:bCs/>
          <w:kern w:val="0"/>
          <w:sz w:val="32"/>
          <w:szCs w:val="32"/>
        </w:rPr>
      </w:pPr>
      <w:r>
        <w:rPr>
          <w:rFonts w:hint="eastAsia" w:ascii="仿宋_GB2312" w:eastAsia="仿宋_GB2312" w:cs="宋体" w:hAnsiTheme="minorEastAsia"/>
          <w:bCs/>
          <w:kern w:val="0"/>
          <w:sz w:val="32"/>
          <w:szCs w:val="32"/>
        </w:rPr>
        <w:t>（二）图片、影像等资料</w:t>
      </w:r>
    </w:p>
    <w:p>
      <w:pPr>
        <w:widowControl/>
        <w:spacing w:line="360" w:lineRule="auto"/>
        <w:ind w:firstLine="640" w:firstLineChars="200"/>
        <w:rPr>
          <w:rFonts w:eastAsia="仿宋_GB2312" w:cs="宋体" w:asciiTheme="minorEastAsia" w:hAnsiTheme="minorEastAsia"/>
          <w:bCs/>
          <w:kern w:val="0"/>
          <w:sz w:val="32"/>
          <w:szCs w:val="32"/>
        </w:rPr>
      </w:pPr>
      <w:r>
        <w:rPr>
          <w:rFonts w:hint="eastAsia" w:ascii="仿宋_GB2312" w:eastAsia="仿宋_GB2312" w:cs="宋体" w:hAnsiTheme="minorEastAsia"/>
          <w:bCs/>
          <w:kern w:val="0"/>
          <w:sz w:val="32"/>
          <w:szCs w:val="32"/>
        </w:rPr>
        <w:t>（三）所在地县、市（地）级人民政府出具的承诺函</w:t>
      </w:r>
    </w:p>
    <w:p>
      <w:pPr>
        <w:widowControl/>
        <w:spacing w:line="360" w:lineRule="auto"/>
        <w:ind w:firstLine="640" w:firstLineChars="200"/>
        <w:rPr>
          <w:rFonts w:ascii="仿宋_GB2312" w:eastAsia="仿宋_GB2312" w:cs="宋体" w:hAnsiTheme="minorEastAsia"/>
          <w:bCs/>
          <w:kern w:val="0"/>
          <w:sz w:val="32"/>
          <w:szCs w:val="32"/>
        </w:rPr>
      </w:pPr>
      <w:r>
        <w:rPr>
          <w:rFonts w:hint="eastAsia" w:eastAsia="仿宋_GB2312" w:cs="宋体" w:asciiTheme="minorEastAsia" w:hAnsiTheme="minorEastAsia"/>
          <w:bCs/>
          <w:kern w:val="0"/>
          <w:sz w:val="32"/>
          <w:szCs w:val="32"/>
        </w:rPr>
        <w:t>（四）省级水行政主管部门的推荐意见</w:t>
      </w:r>
    </w:p>
    <w:p>
      <w:pPr>
        <w:widowControl/>
        <w:spacing w:line="360" w:lineRule="auto"/>
        <w:ind w:firstLine="640" w:firstLineChars="200"/>
        <w:rPr>
          <w:rFonts w:ascii="仿宋_GB2312" w:eastAsia="仿宋_GB2312" w:cs="宋体" w:hAnsiTheme="minorEastAsia"/>
          <w:bCs/>
          <w:kern w:val="0"/>
          <w:sz w:val="32"/>
          <w:szCs w:val="32"/>
        </w:rPr>
      </w:pPr>
      <w:r>
        <w:rPr>
          <w:rFonts w:hint="eastAsia" w:ascii="仿宋_GB2312" w:eastAsia="仿宋_GB2312" w:cs="宋体" w:hAnsiTheme="minorEastAsia"/>
          <w:bCs/>
          <w:kern w:val="0"/>
          <w:sz w:val="32"/>
          <w:szCs w:val="32"/>
        </w:rPr>
        <w:t>第十一条  世界灌溉工程遗产遴选推荐按照科学、公正的原则，依据评审标准，采用形式审查、评审委员会评审的评审方式。</w:t>
      </w:r>
    </w:p>
    <w:p>
      <w:pPr>
        <w:widowControl/>
        <w:spacing w:line="360" w:lineRule="auto"/>
        <w:ind w:firstLine="640" w:firstLineChars="200"/>
        <w:rPr>
          <w:rFonts w:ascii="仿宋_GB2312" w:eastAsia="仿宋_GB2312" w:cs="宋体" w:hAnsiTheme="minorEastAsia"/>
          <w:bCs/>
          <w:kern w:val="0"/>
          <w:sz w:val="32"/>
          <w:szCs w:val="32"/>
        </w:rPr>
      </w:pPr>
      <w:r>
        <w:rPr>
          <w:rFonts w:hint="eastAsia" w:ascii="仿宋_GB2312" w:eastAsia="仿宋_GB2312" w:cs="宋体" w:hAnsiTheme="minorEastAsia"/>
          <w:bCs/>
          <w:kern w:val="0"/>
          <w:sz w:val="32"/>
          <w:szCs w:val="32"/>
        </w:rPr>
        <w:t>第十二条  世界灌溉工程遗产遴选推荐的评审程序</w:t>
      </w:r>
    </w:p>
    <w:p>
      <w:pPr>
        <w:widowControl/>
        <w:spacing w:line="360" w:lineRule="auto"/>
        <w:ind w:firstLine="640" w:firstLineChars="200"/>
        <w:rPr>
          <w:rFonts w:ascii="仿宋_GB2312" w:eastAsia="仿宋_GB2312" w:cs="宋体" w:hAnsiTheme="minorEastAsia"/>
          <w:bCs/>
          <w:kern w:val="0"/>
          <w:sz w:val="32"/>
          <w:szCs w:val="32"/>
        </w:rPr>
      </w:pPr>
      <w:r>
        <w:rPr>
          <w:rFonts w:hint="eastAsia" w:ascii="仿宋_GB2312" w:eastAsia="仿宋_GB2312" w:cs="宋体" w:hAnsiTheme="minorEastAsia"/>
          <w:bCs/>
          <w:kern w:val="0"/>
          <w:sz w:val="32"/>
          <w:szCs w:val="32"/>
        </w:rPr>
        <w:t>（一）秘书处对申请材料进行初审</w:t>
      </w:r>
    </w:p>
    <w:p>
      <w:pPr>
        <w:widowControl/>
        <w:spacing w:line="360" w:lineRule="auto"/>
        <w:ind w:firstLine="640" w:firstLineChars="200"/>
        <w:rPr>
          <w:rFonts w:ascii="仿宋_GB2312" w:eastAsia="仿宋_GB2312" w:cs="宋体" w:hAnsiTheme="minorEastAsia"/>
          <w:bCs/>
          <w:kern w:val="0"/>
          <w:sz w:val="32"/>
          <w:szCs w:val="32"/>
        </w:rPr>
      </w:pPr>
      <w:r>
        <w:rPr>
          <w:rFonts w:hint="eastAsia" w:ascii="仿宋_GB2312" w:eastAsia="仿宋_GB2312" w:cs="宋体" w:hAnsiTheme="minorEastAsia"/>
          <w:bCs/>
          <w:kern w:val="0"/>
          <w:sz w:val="32"/>
          <w:szCs w:val="32"/>
        </w:rPr>
        <w:t>（二）秘书处向主席团提名专家成立评审委员会，成员一般不少于5人。</w:t>
      </w:r>
    </w:p>
    <w:p>
      <w:pPr>
        <w:widowControl/>
        <w:spacing w:line="360" w:lineRule="auto"/>
        <w:ind w:firstLine="640" w:firstLineChars="200"/>
        <w:rPr>
          <w:rFonts w:ascii="仿宋_GB2312" w:eastAsia="仿宋_GB2312" w:cs="宋体" w:hAnsiTheme="minorEastAsia"/>
          <w:bCs/>
          <w:kern w:val="0"/>
          <w:sz w:val="32"/>
          <w:szCs w:val="32"/>
        </w:rPr>
      </w:pPr>
      <w:r>
        <w:rPr>
          <w:rFonts w:hint="eastAsia" w:ascii="仿宋_GB2312" w:eastAsia="仿宋_GB2312" w:cs="宋体" w:hAnsiTheme="minorEastAsia"/>
          <w:bCs/>
          <w:kern w:val="0"/>
          <w:sz w:val="32"/>
          <w:szCs w:val="32"/>
        </w:rPr>
        <w:t>（三）组织评审委员会专家对申报材料进行评审并现场考核申遗工程，评审委员会专家分别填写打分表并综合给出推荐意见。</w:t>
      </w:r>
    </w:p>
    <w:p>
      <w:pPr>
        <w:widowControl/>
        <w:spacing w:line="360" w:lineRule="auto"/>
        <w:ind w:firstLine="640" w:firstLineChars="200"/>
        <w:rPr>
          <w:rFonts w:ascii="仿宋_GB2312" w:eastAsia="仿宋_GB2312" w:cs="宋体" w:hAnsiTheme="minorEastAsia"/>
          <w:bCs/>
          <w:kern w:val="0"/>
          <w:sz w:val="32"/>
          <w:szCs w:val="32"/>
        </w:rPr>
      </w:pPr>
      <w:r>
        <w:rPr>
          <w:rFonts w:hint="eastAsia" w:ascii="仿宋_GB2312" w:eastAsia="仿宋_GB2312" w:cs="宋体" w:hAnsiTheme="minorEastAsia"/>
          <w:bCs/>
          <w:kern w:val="0"/>
          <w:sz w:val="32"/>
          <w:szCs w:val="32"/>
        </w:rPr>
        <w:t>（四）秘书处组织专业工作组对通过评审的工程按国际委员会要求提炼编写申报材料。</w:t>
      </w:r>
    </w:p>
    <w:p>
      <w:pPr>
        <w:widowControl/>
        <w:spacing w:line="360" w:lineRule="auto"/>
        <w:ind w:firstLine="640" w:firstLineChars="200"/>
        <w:rPr>
          <w:rFonts w:ascii="仿宋_GB2312" w:eastAsia="仿宋_GB2312" w:cs="宋体" w:hAnsiTheme="minorEastAsia"/>
          <w:bCs/>
          <w:kern w:val="0"/>
          <w:sz w:val="32"/>
          <w:szCs w:val="32"/>
        </w:rPr>
      </w:pPr>
      <w:r>
        <w:rPr>
          <w:rFonts w:hint="eastAsia" w:ascii="仿宋_GB2312" w:eastAsia="仿宋_GB2312" w:cs="宋体" w:hAnsiTheme="minorEastAsia"/>
          <w:bCs/>
          <w:kern w:val="0"/>
          <w:sz w:val="32"/>
          <w:szCs w:val="32"/>
        </w:rPr>
        <w:t>（五）主席团审议、批准评审结果，秘书处协助申请单位翻译制作申报材料并向国际委员会推荐申报。</w:t>
      </w:r>
    </w:p>
    <w:p>
      <w:pPr>
        <w:widowControl/>
        <w:spacing w:line="360" w:lineRule="auto"/>
        <w:ind w:firstLine="640" w:firstLineChars="200"/>
        <w:rPr>
          <w:rFonts w:ascii="仿宋_GB2312" w:eastAsia="仿宋_GB2312" w:cs="宋体" w:hAnsiTheme="minorEastAsia"/>
          <w:bCs/>
          <w:kern w:val="0"/>
          <w:sz w:val="32"/>
          <w:szCs w:val="32"/>
        </w:rPr>
      </w:pPr>
      <w:r>
        <w:rPr>
          <w:rFonts w:hint="eastAsia" w:ascii="仿宋_GB2312" w:eastAsia="仿宋_GB2312" w:cs="宋体" w:hAnsiTheme="minorEastAsia"/>
          <w:bCs/>
          <w:kern w:val="0"/>
          <w:sz w:val="32"/>
          <w:szCs w:val="32"/>
        </w:rPr>
        <w:t xml:space="preserve">第十三条  </w:t>
      </w:r>
    </w:p>
    <w:p>
      <w:pPr>
        <w:widowControl/>
        <w:spacing w:line="360" w:lineRule="auto"/>
        <w:ind w:firstLine="640" w:firstLineChars="200"/>
        <w:rPr>
          <w:rFonts w:ascii="仿宋_GB2312" w:eastAsia="仿宋_GB2312" w:cs="宋体" w:hAnsiTheme="minorEastAsia"/>
          <w:bCs/>
          <w:kern w:val="0"/>
          <w:sz w:val="32"/>
          <w:szCs w:val="32"/>
        </w:rPr>
      </w:pPr>
      <w:r>
        <w:rPr>
          <w:rFonts w:hint="eastAsia" w:ascii="仿宋_GB2312" w:eastAsia="仿宋_GB2312" w:cs="宋体" w:hAnsiTheme="minorEastAsia"/>
          <w:bCs/>
          <w:kern w:val="0"/>
          <w:sz w:val="32"/>
          <w:szCs w:val="32"/>
        </w:rPr>
        <w:t>秘书处在收到申请后对材料进行初审，并组织工作组对通过初审的工程按国际委员会要求提炼编写申报材料。</w:t>
      </w:r>
      <w:r>
        <w:rPr>
          <w:rFonts w:hint="eastAsia" w:eastAsia="仿宋_GB2312" w:cs="宋体" w:asciiTheme="minorEastAsia" w:hAnsiTheme="minorEastAsia"/>
          <w:bCs/>
          <w:kern w:val="0"/>
          <w:sz w:val="32"/>
          <w:szCs w:val="32"/>
        </w:rPr>
        <w:t>   </w:t>
      </w:r>
    </w:p>
    <w:p>
      <w:pPr>
        <w:widowControl/>
        <w:spacing w:line="360" w:lineRule="auto"/>
        <w:ind w:firstLine="640" w:firstLineChars="200"/>
        <w:rPr>
          <w:rFonts w:ascii="仿宋_GB2312" w:eastAsia="仿宋_GB2312" w:cs="宋体" w:hAnsiTheme="minorEastAsia"/>
          <w:bCs/>
          <w:kern w:val="0"/>
          <w:sz w:val="32"/>
          <w:szCs w:val="32"/>
        </w:rPr>
      </w:pPr>
      <w:r>
        <w:rPr>
          <w:rFonts w:hint="eastAsia" w:ascii="仿宋_GB2312" w:eastAsia="仿宋_GB2312" w:cs="宋体" w:hAnsiTheme="minorEastAsia"/>
          <w:bCs/>
          <w:kern w:val="0"/>
          <w:sz w:val="32"/>
          <w:szCs w:val="32"/>
        </w:rPr>
        <w:t>第十四条   跨两个以上县、市（地）级行政区域的申报工程，由相关行政区域的人民政府协商一致后联合申报。</w:t>
      </w:r>
    </w:p>
    <w:p>
      <w:pPr>
        <w:widowControl/>
        <w:spacing w:line="360" w:lineRule="auto"/>
        <w:ind w:firstLine="640" w:firstLineChars="200"/>
        <w:rPr>
          <w:rFonts w:ascii="仿宋_GB2312" w:eastAsia="仿宋_GB2312" w:cs="宋体" w:hAnsiTheme="minorEastAsia"/>
          <w:bCs/>
          <w:kern w:val="0"/>
          <w:sz w:val="32"/>
          <w:szCs w:val="32"/>
        </w:rPr>
      </w:pPr>
      <w:r>
        <w:rPr>
          <w:rFonts w:hint="eastAsia" w:ascii="仿宋_GB2312" w:eastAsia="仿宋_GB2312" w:cs="宋体" w:hAnsiTheme="minorEastAsia"/>
          <w:bCs/>
          <w:kern w:val="0"/>
          <w:sz w:val="32"/>
          <w:szCs w:val="32"/>
        </w:rPr>
        <w:t>第十五条  每年的12月31日前，秘书处接受各申报单位的申请，通过评审的工程次年向国际委员会推荐。</w:t>
      </w:r>
    </w:p>
    <w:p>
      <w:pPr>
        <w:widowControl/>
        <w:spacing w:line="360" w:lineRule="auto"/>
        <w:ind w:firstLine="640" w:firstLineChars="200"/>
        <w:rPr>
          <w:rFonts w:ascii="仿宋_GB2312" w:eastAsia="仿宋_GB2312" w:cs="宋体" w:hAnsiTheme="minorEastAsia"/>
          <w:bCs/>
          <w:kern w:val="0"/>
          <w:sz w:val="32"/>
          <w:szCs w:val="32"/>
        </w:rPr>
      </w:pPr>
      <w:r>
        <w:rPr>
          <w:rFonts w:hint="eastAsia" w:ascii="仿宋_GB2312" w:eastAsia="仿宋_GB2312" w:cs="宋体" w:hAnsiTheme="minorEastAsia"/>
          <w:bCs/>
          <w:kern w:val="0"/>
          <w:sz w:val="32"/>
          <w:szCs w:val="32"/>
        </w:rPr>
        <w:t>第十六条  本年度的推荐工程如未入选世界灌溉工程遗产名录，下年度整改后可以继续推荐申报。</w:t>
      </w:r>
      <w:r>
        <w:rPr>
          <w:rFonts w:hint="eastAsia" w:eastAsia="仿宋_GB2312" w:cs="宋体" w:asciiTheme="minorEastAsia" w:hAnsiTheme="minorEastAsia"/>
          <w:bCs/>
          <w:kern w:val="0"/>
          <w:sz w:val="32"/>
          <w:szCs w:val="32"/>
        </w:rPr>
        <w:t> </w:t>
      </w:r>
    </w:p>
    <w:p>
      <w:pPr>
        <w:widowControl/>
        <w:spacing w:line="360" w:lineRule="auto"/>
        <w:ind w:firstLine="640" w:firstLineChars="200"/>
        <w:rPr>
          <w:rFonts w:ascii="仿宋_GB2312" w:eastAsia="仿宋_GB2312" w:cs="宋体" w:hAnsiTheme="minorEastAsia"/>
          <w:bCs/>
          <w:kern w:val="0"/>
          <w:sz w:val="32"/>
          <w:szCs w:val="32"/>
        </w:rPr>
      </w:pPr>
      <w:r>
        <w:rPr>
          <w:rFonts w:hint="eastAsia" w:ascii="仿宋_GB2312" w:eastAsia="仿宋_GB2312" w:cs="宋体" w:hAnsiTheme="minorEastAsia"/>
          <w:bCs/>
          <w:kern w:val="0"/>
          <w:sz w:val="32"/>
          <w:szCs w:val="32"/>
        </w:rPr>
        <w:t>第十七条  如获得收录的世界灌溉工程遗产受到严重破坏并产生不可逆后果的，国家委员会提请国际委员会撤销收录该工程。</w:t>
      </w:r>
    </w:p>
    <w:p>
      <w:pPr>
        <w:widowControl/>
        <w:wordWrap w:val="0"/>
        <w:spacing w:before="100" w:beforeAutospacing="1" w:after="100" w:afterAutospacing="1" w:line="276" w:lineRule="atLeast"/>
        <w:rPr>
          <w:rFonts w:ascii="仿宋_GB2312" w:eastAsia="仿宋_GB2312" w:cs="宋体" w:hAnsiTheme="minorEastAsia"/>
          <w:kern w:val="0"/>
          <w:sz w:val="32"/>
          <w:szCs w:val="32"/>
        </w:rPr>
      </w:pPr>
      <w:r>
        <w:rPr>
          <w:rFonts w:hint="eastAsia" w:ascii="仿宋_GB2312" w:eastAsia="仿宋_GB2312" w:cs="宋体" w:hAnsiTheme="minorEastAsia"/>
          <w:b/>
          <w:bCs/>
          <w:kern w:val="0"/>
          <w:sz w:val="32"/>
          <w:szCs w:val="32"/>
        </w:rPr>
        <w:t>第四章   附则</w:t>
      </w:r>
    </w:p>
    <w:p>
      <w:pPr>
        <w:widowControl/>
        <w:spacing w:line="360" w:lineRule="auto"/>
        <w:ind w:firstLine="640" w:firstLineChars="200"/>
        <w:rPr>
          <w:rFonts w:ascii="仿宋_GB2312" w:eastAsia="仿宋_GB2312" w:cs="宋体" w:hAnsiTheme="minorEastAsia"/>
          <w:bCs/>
          <w:kern w:val="0"/>
          <w:sz w:val="32"/>
          <w:szCs w:val="32"/>
        </w:rPr>
      </w:pPr>
      <w:r>
        <w:rPr>
          <w:rFonts w:hint="eastAsia" w:ascii="仿宋_GB2312" w:eastAsia="仿宋_GB2312" w:cs="宋体" w:hAnsiTheme="minorEastAsia"/>
          <w:bCs/>
          <w:kern w:val="0"/>
          <w:sz w:val="32"/>
          <w:szCs w:val="32"/>
        </w:rPr>
        <w:t>第十八条  本办法自中国国家灌溉排水委员会主席团审议批准之日起施行。</w:t>
      </w:r>
    </w:p>
    <w:p>
      <w:pPr>
        <w:widowControl/>
        <w:spacing w:line="360" w:lineRule="auto"/>
        <w:ind w:firstLine="640" w:firstLineChars="200"/>
        <w:rPr>
          <w:rFonts w:ascii="仿宋_GB2312" w:eastAsia="仿宋_GB2312" w:cs="宋体" w:hAnsiTheme="minorEastAsia"/>
          <w:bCs/>
          <w:kern w:val="0"/>
          <w:sz w:val="32"/>
          <w:szCs w:val="32"/>
        </w:rPr>
      </w:pPr>
      <w:r>
        <w:rPr>
          <w:rFonts w:hint="eastAsia" w:ascii="仿宋_GB2312" w:eastAsia="仿宋_GB2312" w:cs="宋体" w:hAnsiTheme="minorEastAsia"/>
          <w:bCs/>
          <w:kern w:val="0"/>
          <w:sz w:val="32"/>
          <w:szCs w:val="32"/>
        </w:rPr>
        <w:t xml:space="preserve">第十九条  本办法由中国国家灌溉排水委员会负责解释。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ookshelf Symbol 7">
    <w:panose1 w:val="05010101010101010101"/>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FZFSJW--GB1-0">
    <w:altName w:val="微软雅黑"/>
    <w:panose1 w:val="00000000000000000000"/>
    <w:charset w:val="86"/>
    <w:family w:val="auto"/>
    <w:pitch w:val="default"/>
    <w:sig w:usb0="00000000" w:usb1="00000000" w:usb2="00000010" w:usb3="00000000" w:csb0="00040000" w:csb1="00000000"/>
  </w:font>
  <w:font w:name="FZXBSJW--GB1-0">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D608E6"/>
    <w:rsid w:val="12C618C0"/>
    <w:rsid w:val="52086E64"/>
    <w:rsid w:val="63D60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2019-12-15T07:49:00Z</dcterms:created>
  <dc:creator>天脉客服-蔡嘉</dc:creator>
  <cp:lastModifiedBy>天脉客服-蔡嘉</cp:lastModifiedBy>
  <dcterms:modified xsi:type="dcterms:W3CDTF">2019-12-15T07:52:37Z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